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雨湖区委第</w:t>
      </w:r>
      <w:r>
        <w:rPr>
          <w:rFonts w:hint="eastAsia" w:ascii="黑体" w:hAnsi="黑体" w:eastAsia="黑体"/>
          <w:sz w:val="44"/>
          <w:szCs w:val="44"/>
          <w:lang w:eastAsia="zh-CN"/>
        </w:rPr>
        <w:t>四</w:t>
      </w:r>
      <w:r>
        <w:rPr>
          <w:rFonts w:hint="eastAsia" w:ascii="黑体" w:hAnsi="黑体" w:eastAsia="黑体"/>
          <w:sz w:val="44"/>
          <w:szCs w:val="44"/>
        </w:rPr>
        <w:t>巡察组向区人</w:t>
      </w:r>
      <w:r>
        <w:rPr>
          <w:rFonts w:hint="eastAsia" w:ascii="黑体" w:hAnsi="黑体" w:eastAsia="黑体"/>
          <w:sz w:val="44"/>
          <w:szCs w:val="44"/>
          <w:lang w:eastAsia="zh-CN"/>
        </w:rPr>
        <w:t>民法院</w:t>
      </w:r>
      <w:r>
        <w:rPr>
          <w:rFonts w:hint="eastAsia" w:ascii="黑体" w:hAnsi="黑体" w:eastAsia="黑体"/>
          <w:sz w:val="44"/>
          <w:szCs w:val="44"/>
        </w:rPr>
        <w:t>党组反馈巡察意见</w:t>
      </w:r>
    </w:p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根据区委统一部署，20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日，区委第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巡察组对区人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常规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巡察。根据区委巡察工作有关规定，现将有关情况通报如下。</w:t>
      </w:r>
    </w:p>
    <w:p>
      <w:pPr>
        <w:spacing w:line="56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贯彻落实中央、省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委、区委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决策部署有差距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党组执行“三重一大”议事决策制度不够严格。执行“一支笔”审批财政变形走样。贯彻落实有关厉行节约、反对浪费精神，建设节约型机关有差距。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履行主责主业有短板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少数法官仍然沿用传统思维模式识别虚假诉讼，对事实证据的审查力度不够，重形式审查而轻实质审查。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3.落实意识形态工作责任制不到位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党组抓思想教育不深入。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对编外人员思想教育管理不严格。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4.司法为民的理念树得不牢。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个别干警对当事人态度生硬，接待群众缺乏足够耐心，对群众反映的问题及难处没有及时给予答复和帮助。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fill="FFFFFF"/>
          <w:lang w:eastAsia="zh-CN"/>
        </w:rPr>
        <w:t>落实“三个规定”专项整治不深入。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eastAsia="zh-CN"/>
        </w:rPr>
        <w:t>一定程度上存在形式主义。委托代理人审查工作机制不健全。</w:t>
      </w:r>
    </w:p>
    <w:p>
      <w:pPr>
        <w:numPr>
          <w:ilvl w:val="0"/>
          <w:numId w:val="0"/>
        </w:numPr>
        <w:ind w:firstLine="643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6.财务管理不严格，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廉政风险不少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内控制度不健全，基层法庭工作用餐</w:t>
      </w:r>
      <w:r>
        <w:rPr>
          <w:rFonts w:ascii="仿宋_GB2312" w:eastAsia="仿宋_GB2312"/>
          <w:b w:val="0"/>
          <w:bCs w:val="0"/>
          <w:sz w:val="32"/>
          <w:szCs w:val="32"/>
        </w:rPr>
        <w:t>白条入账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问题严重。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违规发放奖金、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滥发奖金。</w:t>
      </w:r>
      <w:r>
        <w:rPr>
          <w:rFonts w:ascii="仿宋_GB2312" w:eastAsia="仿宋_GB2312"/>
          <w:b w:val="0"/>
          <w:bCs w:val="0"/>
          <w:sz w:val="32"/>
          <w:szCs w:val="32"/>
        </w:rPr>
        <w:t>部分固定资产采购未走政府采购程序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ascii="仿宋_GB2312" w:eastAsia="仿宋_GB2312"/>
          <w:b w:val="0"/>
          <w:bCs w:val="0"/>
          <w:sz w:val="32"/>
          <w:szCs w:val="32"/>
        </w:rPr>
        <w:t>从行政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账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列支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慰问在职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人员，</w:t>
      </w:r>
      <w:r>
        <w:rPr>
          <w:rFonts w:ascii="仿宋_GB2312" w:eastAsia="仿宋_GB2312"/>
          <w:b w:val="0"/>
          <w:bCs w:val="0"/>
          <w:sz w:val="32"/>
          <w:szCs w:val="32"/>
        </w:rPr>
        <w:t>工会重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复</w:t>
      </w:r>
      <w:r>
        <w:rPr>
          <w:rFonts w:ascii="仿宋_GB2312" w:eastAsia="仿宋_GB2312"/>
          <w:b w:val="0"/>
          <w:bCs w:val="0"/>
          <w:sz w:val="32"/>
          <w:szCs w:val="32"/>
        </w:rPr>
        <w:t>发放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活动补助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从严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管党治党责任落实不到位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队伍管理不严格，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婚丧嫁娶等重大事项报备不全面。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选人用人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工作有待加强。干部队伍活力不够，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对人员缺乏分类管理考核激励举措。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8.党组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党建主体责任履行不到位。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党建与业务融合不紧密，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重职业身份轻政治身份。机关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党建基础性工作不扎实，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党员占比未达到要求，党员发展程序不到位。</w:t>
      </w:r>
    </w:p>
    <w:p>
      <w:pPr>
        <w:snapToGrid w:val="0"/>
        <w:spacing w:line="600" w:lineRule="exact"/>
        <w:ind w:firstLine="640" w:firstLineChars="200"/>
        <w:rPr>
          <w:rFonts w:ascii="楷体_GB2312" w:hAnsi="仿宋_GB2312" w:eastAsia="楷体_GB2312" w:cs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A"/>
    <w:rsid w:val="00045210"/>
    <w:rsid w:val="00093074"/>
    <w:rsid w:val="00094F16"/>
    <w:rsid w:val="000C5407"/>
    <w:rsid w:val="00104895"/>
    <w:rsid w:val="001A0D68"/>
    <w:rsid w:val="001E5BBB"/>
    <w:rsid w:val="001F3C7B"/>
    <w:rsid w:val="002230BD"/>
    <w:rsid w:val="002444E7"/>
    <w:rsid w:val="00266664"/>
    <w:rsid w:val="002773F3"/>
    <w:rsid w:val="00284B77"/>
    <w:rsid w:val="00297963"/>
    <w:rsid w:val="002C2F4D"/>
    <w:rsid w:val="0033247A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6033CF"/>
    <w:rsid w:val="006116D0"/>
    <w:rsid w:val="00612A12"/>
    <w:rsid w:val="00623160"/>
    <w:rsid w:val="0064199D"/>
    <w:rsid w:val="006B06C0"/>
    <w:rsid w:val="006D54DF"/>
    <w:rsid w:val="00781955"/>
    <w:rsid w:val="007B4A82"/>
    <w:rsid w:val="007C2562"/>
    <w:rsid w:val="008769AD"/>
    <w:rsid w:val="0088768B"/>
    <w:rsid w:val="008D62BC"/>
    <w:rsid w:val="009168CB"/>
    <w:rsid w:val="009626BF"/>
    <w:rsid w:val="00972627"/>
    <w:rsid w:val="0097779D"/>
    <w:rsid w:val="009C084B"/>
    <w:rsid w:val="009E1E32"/>
    <w:rsid w:val="00A074C3"/>
    <w:rsid w:val="00A652FC"/>
    <w:rsid w:val="00A7107A"/>
    <w:rsid w:val="00AF4B9C"/>
    <w:rsid w:val="00B053B8"/>
    <w:rsid w:val="00B14232"/>
    <w:rsid w:val="00B24CFB"/>
    <w:rsid w:val="00B60E67"/>
    <w:rsid w:val="00B93E82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41F17"/>
    <w:rsid w:val="00E939A5"/>
    <w:rsid w:val="00EA5105"/>
    <w:rsid w:val="00EC7441"/>
    <w:rsid w:val="00EE1E03"/>
    <w:rsid w:val="00F206B4"/>
    <w:rsid w:val="00F35484"/>
    <w:rsid w:val="00F46944"/>
    <w:rsid w:val="00F63BBE"/>
    <w:rsid w:val="00F849CD"/>
    <w:rsid w:val="00FE65EB"/>
    <w:rsid w:val="00FF2998"/>
    <w:rsid w:val="01341807"/>
    <w:rsid w:val="03FF7AD2"/>
    <w:rsid w:val="06C51F05"/>
    <w:rsid w:val="06C96C8D"/>
    <w:rsid w:val="08482705"/>
    <w:rsid w:val="0AB03BF7"/>
    <w:rsid w:val="0DDC0AA7"/>
    <w:rsid w:val="113B5BE0"/>
    <w:rsid w:val="12D20408"/>
    <w:rsid w:val="13894C12"/>
    <w:rsid w:val="14817D1B"/>
    <w:rsid w:val="150215AE"/>
    <w:rsid w:val="186E3EFF"/>
    <w:rsid w:val="189B1D23"/>
    <w:rsid w:val="196E52B8"/>
    <w:rsid w:val="1A340111"/>
    <w:rsid w:val="1CD53173"/>
    <w:rsid w:val="1DE323B2"/>
    <w:rsid w:val="1EBB51B2"/>
    <w:rsid w:val="20E25B59"/>
    <w:rsid w:val="233651F7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EA32EC"/>
    <w:rsid w:val="351350FC"/>
    <w:rsid w:val="352F4BF0"/>
    <w:rsid w:val="39B24B78"/>
    <w:rsid w:val="41F11711"/>
    <w:rsid w:val="43C76D23"/>
    <w:rsid w:val="459F4B6B"/>
    <w:rsid w:val="476E00A8"/>
    <w:rsid w:val="47895C2C"/>
    <w:rsid w:val="47D06BE0"/>
    <w:rsid w:val="48AF7552"/>
    <w:rsid w:val="4A483187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F7B65A6"/>
    <w:rsid w:val="602C7D90"/>
    <w:rsid w:val="60394E92"/>
    <w:rsid w:val="62954410"/>
    <w:rsid w:val="644E4757"/>
    <w:rsid w:val="649E3718"/>
    <w:rsid w:val="66AE0E56"/>
    <w:rsid w:val="68802B93"/>
    <w:rsid w:val="693B20BF"/>
    <w:rsid w:val="6A9708B8"/>
    <w:rsid w:val="6BA750BE"/>
    <w:rsid w:val="6D0701E2"/>
    <w:rsid w:val="70367484"/>
    <w:rsid w:val="71F13905"/>
    <w:rsid w:val="731465E7"/>
    <w:rsid w:val="73660CCA"/>
    <w:rsid w:val="747E092E"/>
    <w:rsid w:val="76667BE5"/>
    <w:rsid w:val="76822545"/>
    <w:rsid w:val="785D3AF2"/>
    <w:rsid w:val="7A52794F"/>
    <w:rsid w:val="7EF5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64</Words>
  <Characters>371</Characters>
  <Lines>3</Lines>
  <Paragraphs>1</Paragraphs>
  <TotalTime>9</TotalTime>
  <ScaleCrop>false</ScaleCrop>
  <LinksUpToDate>false</LinksUpToDate>
  <CharactersWithSpaces>434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2020-03-09T01:49:00Z</dcterms:created>
  <dc:creator>User</dc:creator>
  <cp:lastModifiedBy>Administrator</cp:lastModifiedBy>
  <dcterms:modified xsi:type="dcterms:W3CDTF">2021-02-18T08:56:04Z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