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湖南省按比例安排残疾人就业情况核定申报表</w:t>
      </w:r>
    </w:p>
    <w:bookmarkEnd w:id="0"/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年</w:t>
      </w:r>
    </w:p>
    <w:tbl>
      <w:tblPr>
        <w:tblStyle w:val="2"/>
        <w:tblW w:w="14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37"/>
        <w:gridCol w:w="3082"/>
        <w:gridCol w:w="1232"/>
        <w:gridCol w:w="382"/>
        <w:gridCol w:w="352"/>
        <w:gridCol w:w="1184"/>
        <w:gridCol w:w="2218"/>
        <w:gridCol w:w="208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申报单位（章）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编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纳税人识别号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所属税务局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59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59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残疾人证、残疾军人证号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残疾等级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月工资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社保个人编号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残疾人（监护人）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72"/>
          <w:szCs w:val="72"/>
        </w:rPr>
      </w:pPr>
      <w:r>
        <w:rPr>
          <w:rFonts w:hint="eastAsia" w:ascii="仿宋_GB2312" w:eastAsia="仿宋_GB2312"/>
          <w:sz w:val="24"/>
          <w:szCs w:val="24"/>
        </w:rPr>
        <w:t xml:space="preserve"> 单位负责人：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4"/>
          <w:szCs w:val="24"/>
        </w:rPr>
        <w:t xml:space="preserve">     填报人：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申报日期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default" w:ascii="仿宋_GB2312" w:eastAsia="仿宋_GB2312"/>
          <w:sz w:val="24"/>
          <w:szCs w:val="24"/>
          <w:lang w:val="en-US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日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2021-03-22T02:42:24Z</dcterms:created>
  <dc:creator>youxian</dc:creator>
  <cp:lastModifiedBy>youxian</cp:lastModifiedBy>
  <dcterms:modified xsi:type="dcterms:W3CDTF">2021-03-22T02:42:32Z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